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7A" w:rsidRPr="00E467BA" w:rsidRDefault="00D21B7A">
      <w:pPr>
        <w:pStyle w:val="Corpotesto"/>
        <w:spacing w:before="3"/>
        <w:rPr>
          <w:rFonts w:asciiTheme="minorHAnsi" w:hAnsiTheme="minorHAnsi"/>
          <w:sz w:val="22"/>
          <w:szCs w:val="22"/>
        </w:rPr>
      </w:pPr>
    </w:p>
    <w:p w:rsidR="00D21B7A" w:rsidRPr="00E467BA" w:rsidRDefault="00D21B7A">
      <w:pPr>
        <w:pStyle w:val="Corpotesto"/>
        <w:spacing w:before="9"/>
        <w:rPr>
          <w:rFonts w:asciiTheme="minorHAnsi" w:hAnsiTheme="minorHAnsi"/>
          <w:i/>
          <w:sz w:val="22"/>
          <w:szCs w:val="22"/>
        </w:rPr>
      </w:pPr>
    </w:p>
    <w:p w:rsidR="00D21B7A" w:rsidRDefault="00E467BA">
      <w:pPr>
        <w:pStyle w:val="Titolo1"/>
        <w:spacing w:before="52"/>
        <w:ind w:left="152"/>
        <w:rPr>
          <w:rFonts w:asciiTheme="minorHAnsi" w:hAnsiTheme="minorHAnsi"/>
          <w:sz w:val="22"/>
          <w:szCs w:val="22"/>
          <w:u w:val="thick"/>
        </w:rPr>
      </w:pPr>
      <w:r w:rsidRPr="00E467BA">
        <w:rPr>
          <w:rFonts w:asciiTheme="minorHAnsi" w:hAnsiTheme="minorHAnsi"/>
          <w:sz w:val="22"/>
          <w:szCs w:val="22"/>
          <w:u w:val="thick"/>
        </w:rPr>
        <w:t>RACCOMANDATA A MANO</w:t>
      </w:r>
    </w:p>
    <w:p w:rsidR="00E467BA" w:rsidRPr="00E467BA" w:rsidRDefault="00E467BA">
      <w:pPr>
        <w:pStyle w:val="Titolo1"/>
        <w:spacing w:before="52"/>
        <w:ind w:left="152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Luogo e data</w:t>
      </w:r>
      <w:bookmarkStart w:id="0" w:name="_GoBack"/>
      <w:bookmarkEnd w:id="0"/>
    </w:p>
    <w:p w:rsidR="00D21B7A" w:rsidRPr="00E467BA" w:rsidRDefault="00D21B7A">
      <w:pPr>
        <w:pStyle w:val="Corpotesto"/>
        <w:spacing w:before="11"/>
        <w:rPr>
          <w:rFonts w:asciiTheme="minorHAnsi" w:hAnsiTheme="minorHAnsi"/>
          <w:b/>
          <w:sz w:val="22"/>
          <w:szCs w:val="22"/>
        </w:rPr>
      </w:pPr>
    </w:p>
    <w:p w:rsidR="00D21B7A" w:rsidRPr="00E467BA" w:rsidRDefault="00CD0DE4" w:rsidP="00CD0DE4">
      <w:pPr>
        <w:pStyle w:val="Corpotesto"/>
        <w:spacing w:before="52"/>
        <w:ind w:left="7230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 xml:space="preserve">Spett.le </w:t>
      </w:r>
      <w:r w:rsidR="00E467BA" w:rsidRPr="00E467BA">
        <w:rPr>
          <w:rFonts w:asciiTheme="minorHAnsi" w:hAnsiTheme="minorHAnsi"/>
          <w:sz w:val="22"/>
          <w:szCs w:val="22"/>
        </w:rPr>
        <w:t xml:space="preserve"> D</w:t>
      </w:r>
      <w:r w:rsidRPr="00E467BA">
        <w:rPr>
          <w:rFonts w:asciiTheme="minorHAnsi" w:hAnsiTheme="minorHAnsi"/>
          <w:sz w:val="22"/>
          <w:szCs w:val="22"/>
        </w:rPr>
        <w:t>ott./Dott.ssa</w:t>
      </w:r>
    </w:p>
    <w:p w:rsidR="00CD0DE4" w:rsidRPr="00E467BA" w:rsidRDefault="00CD0DE4" w:rsidP="00CD0DE4">
      <w:pPr>
        <w:pStyle w:val="Corpotesto"/>
        <w:spacing w:before="52"/>
        <w:ind w:left="7230"/>
        <w:rPr>
          <w:rFonts w:asciiTheme="minorHAnsi" w:hAnsiTheme="minorHAnsi"/>
          <w:b/>
          <w:sz w:val="22"/>
          <w:szCs w:val="22"/>
        </w:rPr>
      </w:pPr>
      <w:r w:rsidRPr="00E467BA">
        <w:rPr>
          <w:rFonts w:asciiTheme="minorHAnsi" w:hAnsiTheme="minorHAnsi"/>
          <w:b/>
          <w:sz w:val="22"/>
          <w:szCs w:val="22"/>
        </w:rPr>
        <w:t>Nome Cognome</w:t>
      </w:r>
    </w:p>
    <w:p w:rsidR="00CD0DE4" w:rsidRPr="00E467BA" w:rsidRDefault="00CD0DE4" w:rsidP="00CD0DE4">
      <w:pPr>
        <w:pStyle w:val="Corpotesto"/>
        <w:spacing w:before="52"/>
        <w:ind w:left="7230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Indirizzo</w:t>
      </w:r>
    </w:p>
    <w:p w:rsidR="00CD0DE4" w:rsidRPr="00E467BA" w:rsidRDefault="00CD0DE4" w:rsidP="00CD0DE4">
      <w:pPr>
        <w:pStyle w:val="Corpotesto"/>
        <w:spacing w:before="52"/>
        <w:ind w:left="7230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Citta/CAP</w:t>
      </w:r>
    </w:p>
    <w:p w:rsidR="00D21B7A" w:rsidRPr="00E467BA" w:rsidRDefault="00D21B7A">
      <w:pPr>
        <w:pStyle w:val="Corpotesto"/>
        <w:spacing w:before="11"/>
        <w:rPr>
          <w:rFonts w:asciiTheme="minorHAnsi" w:hAnsiTheme="minorHAnsi"/>
          <w:sz w:val="22"/>
          <w:szCs w:val="22"/>
        </w:rPr>
      </w:pPr>
    </w:p>
    <w:p w:rsidR="00CD0DE4" w:rsidRPr="00E467BA" w:rsidRDefault="00CD0DE4" w:rsidP="00CD0DE4">
      <w:pPr>
        <w:pStyle w:val="Titolo2"/>
        <w:spacing w:before="1" w:after="22"/>
        <w:ind w:left="152"/>
        <w:rPr>
          <w:rFonts w:asciiTheme="minorHAnsi" w:hAnsiTheme="minorHAnsi"/>
          <w:sz w:val="22"/>
          <w:szCs w:val="22"/>
        </w:rPr>
      </w:pPr>
    </w:p>
    <w:p w:rsidR="00D21B7A" w:rsidRPr="00E467BA" w:rsidRDefault="00CD0DE4" w:rsidP="00CD0DE4">
      <w:pPr>
        <w:pStyle w:val="Titolo2"/>
        <w:spacing w:before="1" w:after="22"/>
        <w:ind w:left="152"/>
        <w:rPr>
          <w:rFonts w:asciiTheme="minorHAnsi" w:hAnsiTheme="minorHAnsi"/>
          <w:u w:val="single"/>
        </w:rPr>
      </w:pPr>
      <w:r w:rsidRPr="00E467BA">
        <w:rPr>
          <w:rFonts w:asciiTheme="minorHAnsi" w:hAnsiTheme="minorHAnsi"/>
          <w:u w:val="single"/>
        </w:rPr>
        <w:t>OGGETTO</w:t>
      </w:r>
      <w:r w:rsidR="00E467BA" w:rsidRPr="00E467BA">
        <w:rPr>
          <w:rFonts w:asciiTheme="minorHAnsi" w:hAnsiTheme="minorHAnsi"/>
          <w:u w:val="single"/>
        </w:rPr>
        <w:t xml:space="preserve">: </w:t>
      </w:r>
      <w:r w:rsidRPr="00E467BA">
        <w:rPr>
          <w:rFonts w:asciiTheme="minorHAnsi" w:hAnsiTheme="minorHAnsi"/>
          <w:u w:val="single"/>
        </w:rPr>
        <w:t>Nomina</w:t>
      </w:r>
      <w:r w:rsidR="00E467BA" w:rsidRPr="00E467BA">
        <w:rPr>
          <w:rFonts w:asciiTheme="minorHAnsi" w:hAnsiTheme="minorHAnsi"/>
          <w:u w:val="single"/>
        </w:rPr>
        <w:t xml:space="preserve"> del Medico Competente </w:t>
      </w:r>
      <w:r w:rsidRPr="00E467BA">
        <w:rPr>
          <w:rFonts w:asciiTheme="minorHAnsi" w:hAnsiTheme="minorHAnsi"/>
          <w:u w:val="single"/>
        </w:rPr>
        <w:t>ai sensi dell’art. 18 del D.Lgs. 81/2008 ss.mm.ii.</w:t>
      </w:r>
      <w:r w:rsidR="00E467BA" w:rsidRPr="00E467BA">
        <w:rPr>
          <w:rFonts w:asciiTheme="minorHAnsi" w:hAnsiTheme="minorHAnsi"/>
          <w:u w:val="single"/>
        </w:rPr>
        <w:t xml:space="preserve"> </w:t>
      </w:r>
    </w:p>
    <w:p w:rsidR="00D21B7A" w:rsidRPr="00E467BA" w:rsidRDefault="00D21B7A">
      <w:pPr>
        <w:pStyle w:val="Corpotesto"/>
        <w:spacing w:line="29" w:lineRule="exact"/>
        <w:ind w:left="109"/>
        <w:rPr>
          <w:rFonts w:asciiTheme="minorHAnsi" w:hAnsiTheme="minorHAnsi"/>
          <w:sz w:val="22"/>
          <w:szCs w:val="22"/>
        </w:rPr>
      </w:pPr>
    </w:p>
    <w:p w:rsidR="00D21B7A" w:rsidRPr="00E467BA" w:rsidRDefault="00D21B7A">
      <w:pPr>
        <w:pStyle w:val="Corpotesto"/>
        <w:spacing w:before="8"/>
        <w:rPr>
          <w:rFonts w:asciiTheme="minorHAnsi" w:hAnsiTheme="minorHAnsi"/>
          <w:b/>
          <w:i/>
          <w:sz w:val="10"/>
          <w:szCs w:val="10"/>
        </w:rPr>
      </w:pPr>
    </w:p>
    <w:p w:rsidR="00D21B7A" w:rsidRPr="00E467BA" w:rsidRDefault="00E467BA" w:rsidP="00E467BA">
      <w:pPr>
        <w:pStyle w:val="Corpotesto"/>
        <w:tabs>
          <w:tab w:val="left" w:pos="3377"/>
          <w:tab w:val="left" w:pos="9431"/>
          <w:tab w:val="left" w:pos="9521"/>
        </w:tabs>
        <w:spacing w:before="52"/>
        <w:ind w:left="152" w:right="149"/>
        <w:jc w:val="both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In relazione</w:t>
      </w:r>
      <w:r w:rsidR="00CD0DE4" w:rsidRPr="00E467BA">
        <w:rPr>
          <w:rFonts w:asciiTheme="minorHAnsi" w:hAnsiTheme="minorHAnsi"/>
          <w:sz w:val="22"/>
          <w:szCs w:val="22"/>
        </w:rPr>
        <w:t xml:space="preserve"> a quanto stabilito dall'art. 2 c. 1 lett.</w:t>
      </w:r>
      <w:r w:rsidRPr="00E467BA">
        <w:rPr>
          <w:rFonts w:asciiTheme="minorHAnsi" w:hAnsiTheme="minorHAnsi"/>
          <w:sz w:val="22"/>
          <w:szCs w:val="22"/>
        </w:rPr>
        <w:t xml:space="preserve"> h), dall’art. 18</w:t>
      </w:r>
      <w:r w:rsidR="00CD0DE4" w:rsidRPr="00E467BA">
        <w:rPr>
          <w:rFonts w:asciiTheme="minorHAnsi" w:hAnsiTheme="minorHAnsi"/>
          <w:sz w:val="22"/>
          <w:szCs w:val="22"/>
        </w:rPr>
        <w:t xml:space="preserve"> c. 1 lett.</w:t>
      </w:r>
      <w:r w:rsidRPr="00E467BA">
        <w:rPr>
          <w:rFonts w:asciiTheme="minorHAnsi" w:hAnsiTheme="minorHAnsi"/>
          <w:sz w:val="22"/>
          <w:szCs w:val="22"/>
        </w:rPr>
        <w:t xml:space="preserve"> a), </w:t>
      </w:r>
      <w:r w:rsidRPr="00E467BA">
        <w:rPr>
          <w:rFonts w:asciiTheme="minorHAnsi" w:hAnsiTheme="minorHAnsi"/>
          <w:sz w:val="22"/>
          <w:szCs w:val="22"/>
        </w:rPr>
        <w:t xml:space="preserve">nonché dall’art. 25 e dal Titolo I, Capo III, Sezione V del D. Lgs. 81/2008 </w:t>
      </w:r>
      <w:r w:rsidR="00CD0DE4" w:rsidRPr="00E467BA">
        <w:rPr>
          <w:rFonts w:asciiTheme="minorHAnsi" w:hAnsiTheme="minorHAnsi"/>
          <w:sz w:val="22"/>
          <w:szCs w:val="22"/>
        </w:rPr>
        <w:t xml:space="preserve">ss.mm.ii. ed in considerazione delle </w:t>
      </w:r>
      <w:r>
        <w:rPr>
          <w:rFonts w:asciiTheme="minorHAnsi" w:hAnsiTheme="minorHAnsi"/>
          <w:sz w:val="22"/>
          <w:szCs w:val="22"/>
        </w:rPr>
        <w:t xml:space="preserve">Sue qualifiche </w:t>
      </w:r>
      <w:r w:rsidRPr="00E467BA">
        <w:rPr>
          <w:rFonts w:asciiTheme="minorHAnsi" w:hAnsiTheme="minorHAnsi"/>
          <w:sz w:val="22"/>
          <w:szCs w:val="22"/>
        </w:rPr>
        <w:t>professionali,</w:t>
      </w:r>
      <w:r w:rsidRPr="00E467BA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467BA">
        <w:rPr>
          <w:rFonts w:asciiTheme="minorHAnsi" w:hAnsiTheme="minorHAnsi"/>
          <w:sz w:val="22"/>
          <w:szCs w:val="22"/>
        </w:rPr>
        <w:t xml:space="preserve">il </w:t>
      </w:r>
      <w:r w:rsidRPr="00E467BA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E467BA">
        <w:rPr>
          <w:rFonts w:asciiTheme="minorHAnsi" w:hAnsiTheme="minorHAnsi"/>
          <w:sz w:val="22"/>
          <w:szCs w:val="22"/>
        </w:rPr>
        <w:t>sottoscritto</w:t>
      </w:r>
      <w:r>
        <w:rPr>
          <w:rFonts w:asciiTheme="minorHAnsi" w:hAnsiTheme="minorHAnsi"/>
          <w:sz w:val="22"/>
          <w:szCs w:val="22"/>
        </w:rPr>
        <w:t xml:space="preserve"> _____________________________________________ </w:t>
      </w:r>
      <w:r w:rsidRPr="00E467BA">
        <w:rPr>
          <w:rFonts w:asciiTheme="minorHAnsi" w:hAnsiTheme="minorHAnsi"/>
          <w:sz w:val="22"/>
          <w:szCs w:val="22"/>
        </w:rPr>
        <w:t>in qualità di (</w:t>
      </w:r>
      <w:r w:rsidRPr="00E467BA">
        <w:rPr>
          <w:rFonts w:asciiTheme="minorHAnsi" w:hAnsiTheme="minorHAnsi"/>
          <w:i/>
          <w:sz w:val="22"/>
          <w:szCs w:val="22"/>
        </w:rPr>
        <w:t>Datore di Lavoro, Legale Rappresentante, ecc.</w:t>
      </w:r>
      <w:r w:rsidRPr="00E467BA">
        <w:rPr>
          <w:rFonts w:asciiTheme="minorHAnsi" w:hAnsiTheme="minorHAnsi"/>
          <w:sz w:val="22"/>
          <w:szCs w:val="22"/>
        </w:rPr>
        <w:t>), con la presente La nomina for</w:t>
      </w:r>
      <w:r w:rsidRPr="00E467BA">
        <w:rPr>
          <w:rFonts w:asciiTheme="minorHAnsi" w:hAnsiTheme="minorHAnsi"/>
          <w:sz w:val="22"/>
          <w:szCs w:val="22"/>
        </w:rPr>
        <w:t xml:space="preserve">malmente </w:t>
      </w:r>
      <w:r w:rsidRPr="00E467BA">
        <w:rPr>
          <w:rFonts w:asciiTheme="minorHAnsi" w:hAnsiTheme="minorHAnsi"/>
          <w:b/>
          <w:sz w:val="22"/>
          <w:szCs w:val="22"/>
        </w:rPr>
        <w:t xml:space="preserve">Medico </w:t>
      </w:r>
      <w:r w:rsidRPr="00E467BA">
        <w:rPr>
          <w:rFonts w:asciiTheme="minorHAnsi" w:hAnsiTheme="minorHAnsi"/>
          <w:b/>
          <w:spacing w:val="15"/>
          <w:sz w:val="22"/>
          <w:szCs w:val="22"/>
        </w:rPr>
        <w:t xml:space="preserve"> </w:t>
      </w:r>
      <w:r w:rsidRPr="00E467BA">
        <w:rPr>
          <w:rFonts w:asciiTheme="minorHAnsi" w:hAnsiTheme="minorHAnsi"/>
          <w:b/>
          <w:sz w:val="22"/>
          <w:szCs w:val="22"/>
        </w:rPr>
        <w:t xml:space="preserve">Competente </w:t>
      </w:r>
      <w:r w:rsidRPr="00E467BA">
        <w:rPr>
          <w:rFonts w:asciiTheme="minorHAnsi" w:hAnsiTheme="minorHAnsi"/>
          <w:b/>
          <w:spacing w:val="1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della                             Ditta  ___________________________</w:t>
      </w:r>
      <w:r w:rsidR="00CD0DE4" w:rsidRPr="00E467BA">
        <w:rPr>
          <w:rFonts w:asciiTheme="minorHAnsi" w:hAnsiTheme="minorHAnsi"/>
          <w:sz w:val="22"/>
          <w:szCs w:val="22"/>
        </w:rPr>
        <w:t>s</w:t>
      </w:r>
      <w:r w:rsidRPr="00E467BA">
        <w:rPr>
          <w:rFonts w:asciiTheme="minorHAnsi" w:hAnsiTheme="minorHAnsi"/>
          <w:sz w:val="22"/>
          <w:szCs w:val="22"/>
        </w:rPr>
        <w:t>ita in</w:t>
      </w:r>
      <w:r>
        <w:rPr>
          <w:rFonts w:asciiTheme="minorHAnsi" w:hAnsiTheme="minorHAnsi"/>
          <w:sz w:val="22"/>
          <w:szCs w:val="22"/>
        </w:rPr>
        <w:t xml:space="preserve"> _____________________________.</w:t>
      </w:r>
    </w:p>
    <w:p w:rsidR="00D21B7A" w:rsidRPr="00E467BA" w:rsidRDefault="00D21B7A">
      <w:pPr>
        <w:pStyle w:val="Corpotesto"/>
        <w:spacing w:before="11"/>
        <w:rPr>
          <w:rFonts w:asciiTheme="minorHAnsi" w:hAnsiTheme="minorHAnsi"/>
          <w:sz w:val="22"/>
          <w:szCs w:val="22"/>
        </w:rPr>
      </w:pPr>
    </w:p>
    <w:p w:rsidR="00D21B7A" w:rsidRDefault="00E467BA">
      <w:pPr>
        <w:pStyle w:val="Corpotesto"/>
        <w:spacing w:before="1" w:line="242" w:lineRule="auto"/>
        <w:ind w:left="152" w:right="253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L'accettazione a tale nomina Le comporta l'acquisizione di specifiche conoscenze e responsabilità, nonché l'obbligo ad eseguire precisi doveri quali:</w:t>
      </w:r>
    </w:p>
    <w:p w:rsidR="00E467BA" w:rsidRPr="00E467BA" w:rsidRDefault="00E467BA">
      <w:pPr>
        <w:pStyle w:val="Corpotesto"/>
        <w:spacing w:before="1" w:line="242" w:lineRule="auto"/>
        <w:ind w:left="152" w:right="253"/>
        <w:rPr>
          <w:rFonts w:asciiTheme="minorHAnsi" w:hAnsiTheme="minorHAnsi"/>
          <w:sz w:val="10"/>
          <w:szCs w:val="10"/>
        </w:rPr>
      </w:pPr>
    </w:p>
    <w:p w:rsidR="00D21B7A" w:rsidRPr="00E467BA" w:rsidRDefault="00E467BA" w:rsidP="00CD0DE4">
      <w:pPr>
        <w:pStyle w:val="Paragrafoelenco"/>
        <w:numPr>
          <w:ilvl w:val="0"/>
          <w:numId w:val="5"/>
        </w:numPr>
        <w:tabs>
          <w:tab w:val="left" w:pos="874"/>
        </w:tabs>
        <w:ind w:right="199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 xml:space="preserve">la </w:t>
      </w:r>
      <w:r w:rsidRPr="00E467BA">
        <w:rPr>
          <w:rFonts w:asciiTheme="minorHAnsi" w:hAnsiTheme="minorHAnsi"/>
          <w:b/>
        </w:rPr>
        <w:t xml:space="preserve">collaborazione </w:t>
      </w:r>
      <w:r w:rsidRPr="00E467BA">
        <w:rPr>
          <w:rFonts w:asciiTheme="minorHAnsi" w:hAnsiTheme="minorHAnsi"/>
        </w:rPr>
        <w:t>nell’effettuazione della Valutazione dei rischi presenti nei luoghi di lavoro; la predisposizione della attuazione delle misure per la tutela della salute e della integrità psico-fisica dei lavoratori; lo svolgimento dell’attività di formazione e informazi</w:t>
      </w:r>
      <w:r w:rsidRPr="00E467BA">
        <w:rPr>
          <w:rFonts w:asciiTheme="minorHAnsi" w:hAnsiTheme="minorHAnsi"/>
        </w:rPr>
        <w:t>one nei confronti dei lavoratori per la parte di Sua competenza; la organizzazione del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servizio</w:t>
      </w:r>
      <w:r w:rsidRPr="00E467BA">
        <w:rPr>
          <w:rFonts w:asciiTheme="minorHAnsi" w:hAnsiTheme="minorHAnsi"/>
          <w:spacing w:val="-4"/>
        </w:rPr>
        <w:t xml:space="preserve"> </w:t>
      </w:r>
      <w:r w:rsidRPr="00E467BA">
        <w:rPr>
          <w:rFonts w:asciiTheme="minorHAnsi" w:hAnsiTheme="minorHAnsi"/>
        </w:rPr>
        <w:t>di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Primo</w:t>
      </w:r>
      <w:r w:rsidRPr="00E467BA">
        <w:rPr>
          <w:rFonts w:asciiTheme="minorHAnsi" w:hAnsiTheme="minorHAnsi"/>
          <w:spacing w:val="-4"/>
        </w:rPr>
        <w:t xml:space="preserve"> </w:t>
      </w:r>
      <w:r w:rsidRPr="00E467BA">
        <w:rPr>
          <w:rFonts w:asciiTheme="minorHAnsi" w:hAnsiTheme="minorHAnsi"/>
        </w:rPr>
        <w:t>Soccorso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considerando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i</w:t>
      </w:r>
      <w:r w:rsidRPr="00E467BA">
        <w:rPr>
          <w:rFonts w:asciiTheme="minorHAnsi" w:hAnsiTheme="minorHAnsi"/>
          <w:spacing w:val="-3"/>
        </w:rPr>
        <w:t xml:space="preserve"> </w:t>
      </w:r>
      <w:r w:rsidRPr="00E467BA">
        <w:rPr>
          <w:rFonts w:asciiTheme="minorHAnsi" w:hAnsiTheme="minorHAnsi"/>
        </w:rPr>
        <w:t>particolari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tipi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di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lavorazione</w:t>
      </w:r>
      <w:r w:rsidRPr="00E467BA">
        <w:rPr>
          <w:rFonts w:asciiTheme="minorHAnsi" w:hAnsiTheme="minorHAnsi"/>
          <w:spacing w:val="-3"/>
        </w:rPr>
        <w:t xml:space="preserve"> </w:t>
      </w:r>
      <w:r w:rsidRPr="00E467BA">
        <w:rPr>
          <w:rFonts w:asciiTheme="minorHAnsi" w:hAnsiTheme="minorHAnsi"/>
        </w:rPr>
        <w:t>ed</w:t>
      </w:r>
      <w:r w:rsidRPr="00E467BA">
        <w:rPr>
          <w:rFonts w:asciiTheme="minorHAnsi" w:hAnsiTheme="minorHAnsi"/>
          <w:spacing w:val="-4"/>
        </w:rPr>
        <w:t xml:space="preserve"> </w:t>
      </w:r>
      <w:r w:rsidRPr="00E467BA">
        <w:rPr>
          <w:rFonts w:asciiTheme="minorHAnsi" w:hAnsiTheme="minorHAnsi"/>
        </w:rPr>
        <w:t>esposizione</w:t>
      </w:r>
      <w:r w:rsidRPr="00E467BA">
        <w:rPr>
          <w:rFonts w:asciiTheme="minorHAnsi" w:hAnsiTheme="minorHAnsi"/>
          <w:spacing w:val="-4"/>
        </w:rPr>
        <w:t xml:space="preserve"> </w:t>
      </w:r>
      <w:r w:rsidRPr="00E467BA">
        <w:rPr>
          <w:rFonts w:asciiTheme="minorHAnsi" w:hAnsiTheme="minorHAnsi"/>
        </w:rPr>
        <w:t>e le peculiari modalità organizzative di lavoro; la partecipazione all’attuazion</w:t>
      </w:r>
      <w:r w:rsidRPr="00E467BA">
        <w:rPr>
          <w:rFonts w:asciiTheme="minorHAnsi" w:hAnsiTheme="minorHAnsi"/>
        </w:rPr>
        <w:t xml:space="preserve">e e valorizzazione di programmi volontari di “promozione della salute” secondo i principi della responsabilità sociale (art. 25, comma 1, lettera a), D.Lgs. 81/2008 </w:t>
      </w:r>
      <w:r w:rsidR="00CD0DE4" w:rsidRPr="00E467BA">
        <w:rPr>
          <w:rFonts w:asciiTheme="minorHAnsi" w:hAnsiTheme="minorHAnsi"/>
        </w:rPr>
        <w:t>ss.mm.ii.</w:t>
      </w:r>
      <w:r w:rsidRPr="00E467BA">
        <w:rPr>
          <w:rFonts w:asciiTheme="minorHAnsi" w:hAnsiTheme="minorHAnsi"/>
        </w:rPr>
        <w:t>);</w:t>
      </w:r>
    </w:p>
    <w:p w:rsidR="00D21B7A" w:rsidRPr="00E467BA" w:rsidRDefault="00E467BA" w:rsidP="00E467BA">
      <w:pPr>
        <w:pStyle w:val="Paragrafoelenco"/>
        <w:numPr>
          <w:ilvl w:val="0"/>
          <w:numId w:val="5"/>
        </w:numPr>
        <w:tabs>
          <w:tab w:val="left" w:pos="874"/>
        </w:tabs>
        <w:spacing w:before="14"/>
        <w:ind w:right="606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 xml:space="preserve">la </w:t>
      </w:r>
      <w:r w:rsidRPr="00E467BA">
        <w:rPr>
          <w:rFonts w:asciiTheme="minorHAnsi" w:hAnsiTheme="minorHAnsi"/>
          <w:b/>
        </w:rPr>
        <w:t xml:space="preserve">partecipazione </w:t>
      </w:r>
      <w:r w:rsidRPr="00E467BA">
        <w:rPr>
          <w:rFonts w:asciiTheme="minorHAnsi" w:hAnsiTheme="minorHAnsi"/>
        </w:rPr>
        <w:t>alla Riunione periodica, indetta almeno una volta all’anno, così</w:t>
      </w:r>
      <w:r>
        <w:rPr>
          <w:rFonts w:asciiTheme="minorHAnsi" w:hAnsiTheme="minorHAnsi"/>
        </w:rPr>
        <w:t xml:space="preserve"> come </w:t>
      </w:r>
      <w:r w:rsidRPr="00E467BA">
        <w:rPr>
          <w:rFonts w:asciiTheme="minorHAnsi" w:hAnsiTheme="minorHAnsi"/>
        </w:rPr>
        <w:t xml:space="preserve">previsto dall’art. 35, comma 1 del </w:t>
      </w:r>
      <w:r w:rsidR="00CD0DE4" w:rsidRPr="00E467BA">
        <w:rPr>
          <w:rFonts w:asciiTheme="minorHAnsi" w:hAnsiTheme="minorHAnsi"/>
        </w:rPr>
        <w:t xml:space="preserve">D.Lgs. 81/2008 </w:t>
      </w:r>
      <w:r w:rsidR="00CD0DE4" w:rsidRPr="00E467BA">
        <w:rPr>
          <w:rFonts w:asciiTheme="minorHAnsi" w:hAnsiTheme="minorHAnsi"/>
        </w:rPr>
        <w:t>ss.mm.ii</w:t>
      </w:r>
      <w:r w:rsidRPr="00E467BA">
        <w:rPr>
          <w:rFonts w:asciiTheme="minorHAnsi" w:hAnsiTheme="minorHAnsi"/>
        </w:rPr>
        <w:t>;</w:t>
      </w:r>
    </w:p>
    <w:p w:rsidR="00D21B7A" w:rsidRPr="00E467BA" w:rsidRDefault="00E467BA" w:rsidP="00CD0DE4">
      <w:pPr>
        <w:pStyle w:val="Paragrafoelenco"/>
        <w:numPr>
          <w:ilvl w:val="0"/>
          <w:numId w:val="5"/>
        </w:numPr>
        <w:tabs>
          <w:tab w:val="left" w:pos="874"/>
        </w:tabs>
        <w:spacing w:before="12"/>
        <w:ind w:right="747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l’</w:t>
      </w:r>
      <w:r w:rsidRPr="00E467BA">
        <w:rPr>
          <w:rFonts w:asciiTheme="minorHAnsi" w:hAnsiTheme="minorHAnsi"/>
          <w:b/>
        </w:rPr>
        <w:t xml:space="preserve">impegno </w:t>
      </w:r>
      <w:r w:rsidRPr="00E467BA">
        <w:rPr>
          <w:rFonts w:asciiTheme="minorHAnsi" w:hAnsiTheme="minorHAnsi"/>
        </w:rPr>
        <w:t xml:space="preserve">ad effettuare le visite mediche, secondo quanto specificato dall’art. 41, del </w:t>
      </w:r>
      <w:r w:rsidR="00CD0DE4" w:rsidRPr="00E467BA">
        <w:rPr>
          <w:rFonts w:asciiTheme="minorHAnsi" w:hAnsiTheme="minorHAnsi"/>
        </w:rPr>
        <w:t xml:space="preserve">D.Lgs. 81/2008 </w:t>
      </w:r>
      <w:r w:rsidR="00CD0DE4" w:rsidRPr="00E467BA">
        <w:rPr>
          <w:rFonts w:asciiTheme="minorHAnsi" w:hAnsiTheme="minorHAnsi"/>
        </w:rPr>
        <w:t>ss.mm.ii</w:t>
      </w:r>
      <w:r w:rsidRPr="00E467BA">
        <w:rPr>
          <w:rFonts w:asciiTheme="minorHAnsi" w:hAnsiTheme="minorHAnsi"/>
        </w:rPr>
        <w:t>,</w:t>
      </w:r>
      <w:r w:rsidRPr="00E467BA">
        <w:rPr>
          <w:rFonts w:asciiTheme="minorHAnsi" w:hAnsiTheme="minorHAnsi"/>
          <w:spacing w:val="-8"/>
        </w:rPr>
        <w:t xml:space="preserve"> </w:t>
      </w:r>
      <w:r w:rsidRPr="00E467BA">
        <w:rPr>
          <w:rFonts w:asciiTheme="minorHAnsi" w:hAnsiTheme="minorHAnsi"/>
        </w:rPr>
        <w:t>ovvero:</w:t>
      </w:r>
    </w:p>
    <w:p w:rsidR="00D21B7A" w:rsidRPr="00E467BA" w:rsidRDefault="00E467BA" w:rsidP="00CD0DE4">
      <w:pPr>
        <w:pStyle w:val="Paragrafoelenco"/>
        <w:numPr>
          <w:ilvl w:val="0"/>
          <w:numId w:val="4"/>
        </w:numPr>
        <w:tabs>
          <w:tab w:val="left" w:pos="874"/>
        </w:tabs>
        <w:spacing w:before="14"/>
        <w:ind w:right="516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 xml:space="preserve">preventive, intese a constatare l’assenza di controindicazioni al lavoro </w:t>
      </w:r>
      <w:r w:rsidR="00CD0DE4" w:rsidRPr="00E467BA">
        <w:rPr>
          <w:rFonts w:asciiTheme="minorHAnsi" w:hAnsiTheme="minorHAnsi"/>
        </w:rPr>
        <w:t xml:space="preserve">cui il lavoratore è </w:t>
      </w:r>
      <w:r w:rsidRPr="00E467BA">
        <w:rPr>
          <w:rFonts w:asciiTheme="minorHAnsi" w:hAnsiTheme="minorHAnsi"/>
        </w:rPr>
        <w:t>destinato al fine di valutare la sua idoneità alla mansione</w:t>
      </w:r>
      <w:r w:rsidRPr="00E467BA">
        <w:rPr>
          <w:rFonts w:asciiTheme="minorHAnsi" w:hAnsiTheme="minorHAnsi"/>
          <w:spacing w:val="-32"/>
        </w:rPr>
        <w:t xml:space="preserve"> </w:t>
      </w:r>
      <w:r w:rsidRPr="00E467BA">
        <w:rPr>
          <w:rFonts w:asciiTheme="minorHAnsi" w:hAnsiTheme="minorHAnsi"/>
        </w:rPr>
        <w:t>specifica;</w:t>
      </w:r>
    </w:p>
    <w:p w:rsidR="00D21B7A" w:rsidRPr="00E467BA" w:rsidRDefault="00E467BA" w:rsidP="00CD0DE4">
      <w:pPr>
        <w:pStyle w:val="Paragrafoelenco"/>
        <w:numPr>
          <w:ilvl w:val="0"/>
          <w:numId w:val="4"/>
        </w:numPr>
        <w:tabs>
          <w:tab w:val="left" w:pos="874"/>
        </w:tabs>
        <w:spacing w:before="12"/>
        <w:ind w:right="323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periodiche, per controllare lo stato di salute dei lavoratori ed esprimere il giudizio di idoneità alla mansione specifica almeno una volta all’anno qualora non prev</w:t>
      </w:r>
      <w:r w:rsidRPr="00E467BA">
        <w:rPr>
          <w:rFonts w:asciiTheme="minorHAnsi" w:hAnsiTheme="minorHAnsi"/>
        </w:rPr>
        <w:t>ista dalla relativa normativa o, con cadenza diversa, da Lei stabilita in funzione della valutazione</w:t>
      </w:r>
      <w:r w:rsidRPr="00E467BA">
        <w:rPr>
          <w:rFonts w:asciiTheme="minorHAnsi" w:hAnsiTheme="minorHAnsi"/>
          <w:spacing w:val="-37"/>
        </w:rPr>
        <w:t xml:space="preserve"> </w:t>
      </w:r>
      <w:r w:rsidRPr="00E467BA">
        <w:rPr>
          <w:rFonts w:asciiTheme="minorHAnsi" w:hAnsiTheme="minorHAnsi"/>
        </w:rPr>
        <w:t>del rischio, tenendo presente anche che l’organo di vigilanza, con provvedimento motivato, può disporre contenuti e periodicità della sorveglianza sanitari</w:t>
      </w:r>
      <w:r w:rsidRPr="00E467BA">
        <w:rPr>
          <w:rFonts w:asciiTheme="minorHAnsi" w:hAnsiTheme="minorHAnsi"/>
        </w:rPr>
        <w:t>a differenti rispetto a quelli da Lei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indicati;</w:t>
      </w:r>
    </w:p>
    <w:p w:rsidR="00D21B7A" w:rsidRPr="00E467BA" w:rsidRDefault="00E467BA" w:rsidP="00CD0DE4">
      <w:pPr>
        <w:pStyle w:val="Paragrafoelenco"/>
        <w:numPr>
          <w:ilvl w:val="0"/>
          <w:numId w:val="4"/>
        </w:numPr>
        <w:tabs>
          <w:tab w:val="left" w:pos="874"/>
        </w:tabs>
        <w:spacing w:before="12"/>
        <w:ind w:right="439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su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richiesta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del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lavoratore,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qualora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siano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da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Lei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ritenuta</w:t>
      </w:r>
      <w:r w:rsidRPr="00E467BA">
        <w:rPr>
          <w:rFonts w:asciiTheme="minorHAnsi" w:hAnsiTheme="minorHAnsi"/>
          <w:spacing w:val="-3"/>
        </w:rPr>
        <w:t xml:space="preserve"> </w:t>
      </w:r>
      <w:r w:rsidRPr="00E467BA">
        <w:rPr>
          <w:rFonts w:asciiTheme="minorHAnsi" w:hAnsiTheme="minorHAnsi"/>
        </w:rPr>
        <w:t>correlata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ai</w:t>
      </w:r>
      <w:r w:rsidRPr="00E467BA">
        <w:rPr>
          <w:rFonts w:asciiTheme="minorHAnsi" w:hAnsiTheme="minorHAnsi"/>
          <w:spacing w:val="-2"/>
        </w:rPr>
        <w:t xml:space="preserve"> </w:t>
      </w:r>
      <w:r w:rsidRPr="00E467BA">
        <w:rPr>
          <w:rFonts w:asciiTheme="minorHAnsi" w:hAnsiTheme="minorHAnsi"/>
        </w:rPr>
        <w:t>rischi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professionali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o alle sue condizioni di salute, suscettibili di peggioramento a causa dell’attività lavorativa svolta, al fine di esprimere il giudizio di idoneità alla mansione</w:t>
      </w:r>
      <w:r w:rsidRPr="00E467BA">
        <w:rPr>
          <w:rFonts w:asciiTheme="minorHAnsi" w:hAnsiTheme="minorHAnsi"/>
          <w:spacing w:val="-34"/>
        </w:rPr>
        <w:t xml:space="preserve"> </w:t>
      </w:r>
      <w:r w:rsidRPr="00E467BA">
        <w:rPr>
          <w:rFonts w:asciiTheme="minorHAnsi" w:hAnsiTheme="minorHAnsi"/>
        </w:rPr>
        <w:t>specifica;</w:t>
      </w:r>
    </w:p>
    <w:p w:rsidR="00D21B7A" w:rsidRPr="00E467BA" w:rsidRDefault="00E467BA" w:rsidP="00CD0DE4">
      <w:pPr>
        <w:pStyle w:val="Paragrafoelenco"/>
        <w:numPr>
          <w:ilvl w:val="0"/>
          <w:numId w:val="4"/>
        </w:numPr>
        <w:tabs>
          <w:tab w:val="left" w:pos="874"/>
        </w:tabs>
        <w:spacing w:before="14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in occasione del cambio della mansione onde verificare l’idoneità alla mansione</w:t>
      </w:r>
      <w:r w:rsidRPr="00E467BA">
        <w:rPr>
          <w:rFonts w:asciiTheme="minorHAnsi" w:hAnsiTheme="minorHAnsi"/>
          <w:spacing w:val="-23"/>
        </w:rPr>
        <w:t xml:space="preserve"> </w:t>
      </w:r>
      <w:r w:rsidRPr="00E467BA">
        <w:rPr>
          <w:rFonts w:asciiTheme="minorHAnsi" w:hAnsiTheme="minorHAnsi"/>
        </w:rPr>
        <w:t>sp</w:t>
      </w:r>
      <w:r w:rsidRPr="00E467BA">
        <w:rPr>
          <w:rFonts w:asciiTheme="minorHAnsi" w:hAnsiTheme="minorHAnsi"/>
        </w:rPr>
        <w:t>ecifica;</w:t>
      </w:r>
    </w:p>
    <w:p w:rsidR="00D21B7A" w:rsidRPr="00E467BA" w:rsidRDefault="00E467BA" w:rsidP="00CD0DE4">
      <w:pPr>
        <w:pStyle w:val="Paragrafoelenco"/>
        <w:numPr>
          <w:ilvl w:val="0"/>
          <w:numId w:val="4"/>
        </w:numPr>
        <w:tabs>
          <w:tab w:val="left" w:pos="874"/>
        </w:tabs>
        <w:spacing w:before="12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alla cessazione del rapporto di lavoro nei casi previsti dalla normativa</w:t>
      </w:r>
      <w:r w:rsidRPr="00E467BA">
        <w:rPr>
          <w:rFonts w:asciiTheme="minorHAnsi" w:hAnsiTheme="minorHAnsi"/>
          <w:spacing w:val="-25"/>
        </w:rPr>
        <w:t xml:space="preserve"> </w:t>
      </w:r>
      <w:r w:rsidRPr="00E467BA">
        <w:rPr>
          <w:rFonts w:asciiTheme="minorHAnsi" w:hAnsiTheme="minorHAnsi"/>
        </w:rPr>
        <w:t>vigente;</w:t>
      </w:r>
    </w:p>
    <w:p w:rsidR="00D21B7A" w:rsidRDefault="00E467BA" w:rsidP="00E467BA">
      <w:pPr>
        <w:pStyle w:val="Paragrafoelenco"/>
        <w:numPr>
          <w:ilvl w:val="0"/>
          <w:numId w:val="4"/>
        </w:numPr>
        <w:tabs>
          <w:tab w:val="left" w:pos="873"/>
          <w:tab w:val="left" w:pos="874"/>
        </w:tabs>
        <w:spacing w:before="14"/>
        <w:ind w:right="319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a cura e spese del datore di lavoro, comprendente esami clinici e biologici e indagini diagnostiche mirati al rischio ritenuti da Lei necessari e, nei casi ed alle c</w:t>
      </w:r>
      <w:r w:rsidRPr="00E467BA">
        <w:rPr>
          <w:rFonts w:asciiTheme="minorHAnsi" w:hAnsiTheme="minorHAnsi"/>
        </w:rPr>
        <w:t>ondizioni previste dall’ordinamento, finalizzate alla verifica di assenza di condizioni di alcol dipendenza e di assunzione di sostanze psicotrope e</w:t>
      </w:r>
      <w:r w:rsidRPr="00E467BA">
        <w:rPr>
          <w:rFonts w:asciiTheme="minorHAnsi" w:hAnsiTheme="minorHAnsi"/>
          <w:spacing w:val="-27"/>
        </w:rPr>
        <w:t xml:space="preserve"> </w:t>
      </w:r>
      <w:r w:rsidRPr="00E467BA">
        <w:rPr>
          <w:rFonts w:asciiTheme="minorHAnsi" w:hAnsiTheme="minorHAnsi"/>
        </w:rPr>
        <w:t>stupefacenti.</w:t>
      </w:r>
    </w:p>
    <w:p w:rsidR="00E467BA" w:rsidRPr="00E467BA" w:rsidRDefault="00E467BA" w:rsidP="00E467BA">
      <w:pPr>
        <w:pStyle w:val="Paragrafoelenco"/>
        <w:tabs>
          <w:tab w:val="left" w:pos="873"/>
          <w:tab w:val="left" w:pos="874"/>
        </w:tabs>
        <w:spacing w:before="14"/>
        <w:ind w:left="873" w:right="319" w:firstLine="0"/>
        <w:jc w:val="both"/>
        <w:rPr>
          <w:rFonts w:asciiTheme="minorHAnsi" w:hAnsiTheme="minorHAnsi"/>
          <w:sz w:val="10"/>
          <w:szCs w:val="10"/>
        </w:rPr>
      </w:pPr>
    </w:p>
    <w:p w:rsidR="00D21B7A" w:rsidRPr="00E467BA" w:rsidRDefault="00E467BA" w:rsidP="00CD0DE4">
      <w:pPr>
        <w:pStyle w:val="Corpotesto"/>
        <w:spacing w:before="52"/>
        <w:ind w:left="112"/>
        <w:jc w:val="both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L’impegno a non effettuare visite mediche:</w:t>
      </w:r>
    </w:p>
    <w:p w:rsidR="00D21B7A" w:rsidRPr="00E467BA" w:rsidRDefault="00E467BA" w:rsidP="00CD0DE4">
      <w:pPr>
        <w:pStyle w:val="Paragrafoelenco"/>
        <w:numPr>
          <w:ilvl w:val="0"/>
          <w:numId w:val="3"/>
        </w:numPr>
        <w:tabs>
          <w:tab w:val="left" w:pos="834"/>
        </w:tabs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in fase</w:t>
      </w:r>
      <w:r w:rsidRPr="00E467BA">
        <w:rPr>
          <w:rFonts w:asciiTheme="minorHAnsi" w:hAnsiTheme="minorHAnsi"/>
          <w:spacing w:val="-5"/>
        </w:rPr>
        <w:t xml:space="preserve"> </w:t>
      </w:r>
      <w:r w:rsidRPr="00E467BA">
        <w:rPr>
          <w:rFonts w:asciiTheme="minorHAnsi" w:hAnsiTheme="minorHAnsi"/>
        </w:rPr>
        <w:t>preassuntiva;</w:t>
      </w:r>
    </w:p>
    <w:p w:rsidR="00D21B7A" w:rsidRPr="00E467BA" w:rsidRDefault="00E467BA" w:rsidP="00CD0DE4">
      <w:pPr>
        <w:pStyle w:val="Paragrafoelenco"/>
        <w:numPr>
          <w:ilvl w:val="0"/>
          <w:numId w:val="3"/>
        </w:numPr>
        <w:tabs>
          <w:tab w:val="left" w:pos="834"/>
        </w:tabs>
        <w:spacing w:before="17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per accertare stati di</w:t>
      </w:r>
      <w:r w:rsidRPr="00E467BA">
        <w:rPr>
          <w:rFonts w:asciiTheme="minorHAnsi" w:hAnsiTheme="minorHAnsi"/>
          <w:spacing w:val="-13"/>
        </w:rPr>
        <w:t xml:space="preserve"> </w:t>
      </w:r>
      <w:r w:rsidRPr="00E467BA">
        <w:rPr>
          <w:rFonts w:asciiTheme="minorHAnsi" w:hAnsiTheme="minorHAnsi"/>
        </w:rPr>
        <w:t>gravidanza;</w:t>
      </w:r>
    </w:p>
    <w:p w:rsidR="00D21B7A" w:rsidRDefault="00E467BA" w:rsidP="00CD0DE4">
      <w:pPr>
        <w:pStyle w:val="Paragrafoelenco"/>
        <w:numPr>
          <w:ilvl w:val="0"/>
          <w:numId w:val="3"/>
        </w:numPr>
        <w:tabs>
          <w:tab w:val="left" w:pos="834"/>
        </w:tabs>
        <w:spacing w:before="14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negli altri casi vietati dalla normativa</w:t>
      </w:r>
      <w:r w:rsidRPr="00E467BA">
        <w:rPr>
          <w:rFonts w:asciiTheme="minorHAnsi" w:hAnsiTheme="minorHAnsi"/>
          <w:spacing w:val="-19"/>
        </w:rPr>
        <w:t xml:space="preserve"> </w:t>
      </w:r>
      <w:r w:rsidRPr="00E467BA">
        <w:rPr>
          <w:rFonts w:asciiTheme="minorHAnsi" w:hAnsiTheme="minorHAnsi"/>
        </w:rPr>
        <w:t>vigente.</w:t>
      </w:r>
    </w:p>
    <w:p w:rsidR="00E467BA" w:rsidRDefault="00E467BA" w:rsidP="00E467BA">
      <w:pPr>
        <w:pStyle w:val="Paragrafoelenco"/>
        <w:tabs>
          <w:tab w:val="left" w:pos="834"/>
        </w:tabs>
        <w:spacing w:before="14"/>
        <w:ind w:firstLine="0"/>
        <w:jc w:val="both"/>
        <w:rPr>
          <w:rFonts w:asciiTheme="minorHAnsi" w:hAnsiTheme="minorHAnsi"/>
        </w:rPr>
      </w:pPr>
    </w:p>
    <w:p w:rsidR="00E467BA" w:rsidRDefault="00E467BA" w:rsidP="00E467BA">
      <w:pPr>
        <w:pStyle w:val="Paragrafoelenco"/>
        <w:tabs>
          <w:tab w:val="left" w:pos="834"/>
        </w:tabs>
        <w:spacing w:before="14"/>
        <w:ind w:firstLine="0"/>
        <w:jc w:val="both"/>
        <w:rPr>
          <w:rFonts w:asciiTheme="minorHAnsi" w:hAnsiTheme="minorHAnsi"/>
        </w:rPr>
      </w:pPr>
    </w:p>
    <w:p w:rsidR="00E467BA" w:rsidRPr="00E467BA" w:rsidRDefault="00E467BA" w:rsidP="00E467BA">
      <w:pPr>
        <w:pStyle w:val="Paragrafoelenco"/>
        <w:tabs>
          <w:tab w:val="left" w:pos="834"/>
        </w:tabs>
        <w:spacing w:before="14"/>
        <w:ind w:firstLine="0"/>
        <w:jc w:val="both"/>
        <w:rPr>
          <w:rFonts w:asciiTheme="minorHAnsi" w:hAnsiTheme="minorHAnsi"/>
        </w:rPr>
      </w:pPr>
    </w:p>
    <w:p w:rsidR="00D21B7A" w:rsidRPr="00E467BA" w:rsidRDefault="00E467BA" w:rsidP="00CD0DE4">
      <w:pPr>
        <w:pStyle w:val="Corpotesto"/>
        <w:ind w:left="112" w:right="575"/>
        <w:jc w:val="both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L’impegno, sulla base delle risultanze delle visite mediche, ad esprime uno dei seguen</w:t>
      </w:r>
      <w:r w:rsidRPr="00E467BA">
        <w:rPr>
          <w:rFonts w:asciiTheme="minorHAnsi" w:hAnsiTheme="minorHAnsi"/>
          <w:sz w:val="22"/>
          <w:szCs w:val="22"/>
        </w:rPr>
        <w:t>ti giudizi relativi alla mansione specifica:</w:t>
      </w:r>
    </w:p>
    <w:p w:rsidR="00D21B7A" w:rsidRPr="00E467BA" w:rsidRDefault="00E467BA" w:rsidP="00CD0DE4">
      <w:pPr>
        <w:pStyle w:val="Paragrafoelenco"/>
        <w:numPr>
          <w:ilvl w:val="0"/>
          <w:numId w:val="2"/>
        </w:numPr>
        <w:tabs>
          <w:tab w:val="left" w:pos="834"/>
        </w:tabs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idoneità;</w:t>
      </w:r>
    </w:p>
    <w:p w:rsidR="00D21B7A" w:rsidRPr="00E467BA" w:rsidRDefault="00E467BA" w:rsidP="00CD0DE4">
      <w:pPr>
        <w:pStyle w:val="Paragrafoelenco"/>
        <w:numPr>
          <w:ilvl w:val="0"/>
          <w:numId w:val="2"/>
        </w:numPr>
        <w:tabs>
          <w:tab w:val="left" w:pos="834"/>
        </w:tabs>
        <w:spacing w:before="16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idoneità parziale, temporanea o permanente, con prescrizioni o</w:t>
      </w:r>
      <w:r w:rsidRPr="00E467BA">
        <w:rPr>
          <w:rFonts w:asciiTheme="minorHAnsi" w:hAnsiTheme="minorHAnsi"/>
          <w:spacing w:val="-25"/>
        </w:rPr>
        <w:t xml:space="preserve"> </w:t>
      </w:r>
      <w:r w:rsidRPr="00E467BA">
        <w:rPr>
          <w:rFonts w:asciiTheme="minorHAnsi" w:hAnsiTheme="minorHAnsi"/>
        </w:rPr>
        <w:t>limitazioni;</w:t>
      </w:r>
    </w:p>
    <w:p w:rsidR="00D21B7A" w:rsidRPr="00E467BA" w:rsidRDefault="00E467BA" w:rsidP="00CD0DE4">
      <w:pPr>
        <w:pStyle w:val="Paragrafoelenco"/>
        <w:numPr>
          <w:ilvl w:val="0"/>
          <w:numId w:val="2"/>
        </w:numPr>
        <w:tabs>
          <w:tab w:val="left" w:pos="834"/>
        </w:tabs>
        <w:spacing w:before="14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inidoneità</w:t>
      </w:r>
      <w:r w:rsidRPr="00E467BA">
        <w:rPr>
          <w:rFonts w:asciiTheme="minorHAnsi" w:hAnsiTheme="minorHAnsi"/>
          <w:spacing w:val="-8"/>
        </w:rPr>
        <w:t xml:space="preserve"> </w:t>
      </w:r>
      <w:r w:rsidRPr="00E467BA">
        <w:rPr>
          <w:rFonts w:asciiTheme="minorHAnsi" w:hAnsiTheme="minorHAnsi"/>
        </w:rPr>
        <w:t>temporanea;</w:t>
      </w:r>
    </w:p>
    <w:p w:rsidR="00D21B7A" w:rsidRPr="00E467BA" w:rsidRDefault="00E467BA" w:rsidP="00CD0DE4">
      <w:pPr>
        <w:pStyle w:val="Paragrafoelenco"/>
        <w:numPr>
          <w:ilvl w:val="0"/>
          <w:numId w:val="2"/>
        </w:numPr>
        <w:tabs>
          <w:tab w:val="left" w:pos="834"/>
        </w:tabs>
        <w:spacing w:before="14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inidoneità</w:t>
      </w:r>
      <w:r w:rsidRPr="00E467BA">
        <w:rPr>
          <w:rFonts w:asciiTheme="minorHAnsi" w:hAnsiTheme="minorHAnsi"/>
          <w:spacing w:val="-8"/>
        </w:rPr>
        <w:t xml:space="preserve"> </w:t>
      </w:r>
      <w:r w:rsidRPr="00E467BA">
        <w:rPr>
          <w:rFonts w:asciiTheme="minorHAnsi" w:hAnsiTheme="minorHAnsi"/>
        </w:rPr>
        <w:t>permanente</w:t>
      </w:r>
    </w:p>
    <w:p w:rsidR="00D21B7A" w:rsidRPr="00E467BA" w:rsidRDefault="00E467BA" w:rsidP="00CD0DE4">
      <w:pPr>
        <w:pStyle w:val="Corpotesto"/>
        <w:ind w:left="112" w:right="195"/>
        <w:jc w:val="both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L’impegno ad informare, per iscritto, il datore di lavoro e il lavoratore circa i giudizi espressi e, nel caso di espressione del giudizio di inidoneità temporanea, a precisare i limiti temporali di validità. L’impegno affinché gli esiti della visita medic</w:t>
      </w:r>
      <w:r w:rsidRPr="00E467BA">
        <w:rPr>
          <w:rFonts w:asciiTheme="minorHAnsi" w:hAnsiTheme="minorHAnsi"/>
          <w:sz w:val="22"/>
          <w:szCs w:val="22"/>
        </w:rPr>
        <w:t xml:space="preserve">a vengano allegati alla cartella sanitaria e di rischio di cui all’art. 25, comma 1, lettera c) del D.Lgs, 81/2008 e s.m., secondo i requisiti minimi contenuti nell’Allegato 3A e predisposta su formato cartaceo o informatizzato, come previsto dall’art. 53 </w:t>
      </w:r>
      <w:r w:rsidRPr="00E467BA">
        <w:rPr>
          <w:rFonts w:asciiTheme="minorHAnsi" w:hAnsiTheme="minorHAnsi"/>
          <w:sz w:val="22"/>
          <w:szCs w:val="22"/>
        </w:rPr>
        <w:t>del D.Lgs. 81/2008 e s.m.</w:t>
      </w:r>
    </w:p>
    <w:p w:rsidR="00D21B7A" w:rsidRPr="00E467BA" w:rsidRDefault="00E467BA" w:rsidP="00CD0DE4">
      <w:pPr>
        <w:pStyle w:val="Paragrafoelenco"/>
        <w:numPr>
          <w:ilvl w:val="0"/>
          <w:numId w:val="5"/>
        </w:numPr>
        <w:tabs>
          <w:tab w:val="left" w:pos="834"/>
        </w:tabs>
        <w:ind w:left="833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l’</w:t>
      </w:r>
      <w:r w:rsidRPr="00E467BA">
        <w:rPr>
          <w:rFonts w:asciiTheme="minorHAnsi" w:hAnsiTheme="minorHAnsi"/>
          <w:b/>
        </w:rPr>
        <w:t>obbligo</w:t>
      </w:r>
      <w:r w:rsidRPr="00E467BA">
        <w:rPr>
          <w:rFonts w:asciiTheme="minorHAnsi" w:hAnsiTheme="minorHAnsi"/>
        </w:rPr>
        <w:t>, secondo quanto stabilito dall’art. 25, comma 1 del D.Lgs. 81/2008 e s.m.</w:t>
      </w:r>
      <w:r w:rsidRPr="00E467BA">
        <w:rPr>
          <w:rFonts w:asciiTheme="minorHAnsi" w:hAnsiTheme="minorHAnsi"/>
          <w:spacing w:val="-21"/>
        </w:rPr>
        <w:t xml:space="preserve"> </w:t>
      </w:r>
      <w:r w:rsidRPr="00E467BA">
        <w:rPr>
          <w:rFonts w:asciiTheme="minorHAnsi" w:hAnsiTheme="minorHAnsi"/>
          <w:spacing w:val="-3"/>
        </w:rPr>
        <w:t>a:</w:t>
      </w:r>
    </w:p>
    <w:p w:rsidR="00D21B7A" w:rsidRPr="00E467BA" w:rsidRDefault="00E467BA" w:rsidP="00CD0DE4">
      <w:pPr>
        <w:pStyle w:val="Paragrafoelenco"/>
        <w:numPr>
          <w:ilvl w:val="0"/>
          <w:numId w:val="1"/>
        </w:numPr>
        <w:tabs>
          <w:tab w:val="left" w:pos="834"/>
        </w:tabs>
        <w:ind w:right="319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consegnare, alla cessazione dell’incarico, la documentazione sanitaria in Suo possesso nel rispetto delle disposizioni di cui al D.Lgs. 196/200</w:t>
      </w:r>
      <w:r w:rsidRPr="00E467BA">
        <w:rPr>
          <w:rFonts w:asciiTheme="minorHAnsi" w:hAnsiTheme="minorHAnsi"/>
        </w:rPr>
        <w:t>3 e con salvaguardia del segreto professionale (lettera</w:t>
      </w:r>
      <w:r w:rsidRPr="00E467BA">
        <w:rPr>
          <w:rFonts w:asciiTheme="minorHAnsi" w:hAnsiTheme="minorHAnsi"/>
          <w:spacing w:val="-8"/>
        </w:rPr>
        <w:t xml:space="preserve"> </w:t>
      </w:r>
      <w:r w:rsidRPr="00E467BA">
        <w:rPr>
          <w:rFonts w:asciiTheme="minorHAnsi" w:hAnsiTheme="minorHAnsi"/>
        </w:rPr>
        <w:t>d));</w:t>
      </w:r>
    </w:p>
    <w:p w:rsidR="00D21B7A" w:rsidRPr="00E467BA" w:rsidRDefault="00E467BA" w:rsidP="00CD0DE4">
      <w:pPr>
        <w:pStyle w:val="Paragrafoelenco"/>
        <w:numPr>
          <w:ilvl w:val="0"/>
          <w:numId w:val="1"/>
        </w:numPr>
        <w:tabs>
          <w:tab w:val="left" w:pos="834"/>
        </w:tabs>
        <w:ind w:right="901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consegnare al lavoratore, alla cessazione del rapporto di lavoro, la documentazione sanitaria in Suo possesso provvedendo a fornire al lavoratore stesso le informazioni riguardo la necessità di c</w:t>
      </w:r>
      <w:r w:rsidRPr="00E467BA">
        <w:rPr>
          <w:rFonts w:asciiTheme="minorHAnsi" w:hAnsiTheme="minorHAnsi"/>
        </w:rPr>
        <w:t>onservazione (lettera</w:t>
      </w:r>
      <w:r w:rsidRPr="00E467BA">
        <w:rPr>
          <w:rFonts w:asciiTheme="minorHAnsi" w:hAnsiTheme="minorHAnsi"/>
          <w:spacing w:val="-24"/>
        </w:rPr>
        <w:t xml:space="preserve"> </w:t>
      </w:r>
      <w:r w:rsidRPr="00E467BA">
        <w:rPr>
          <w:rFonts w:asciiTheme="minorHAnsi" w:hAnsiTheme="minorHAnsi"/>
        </w:rPr>
        <w:t>e));</w:t>
      </w:r>
    </w:p>
    <w:p w:rsidR="00D21B7A" w:rsidRPr="00E467BA" w:rsidRDefault="00E467BA" w:rsidP="00CD0DE4">
      <w:pPr>
        <w:pStyle w:val="Paragrafoelenco"/>
        <w:numPr>
          <w:ilvl w:val="0"/>
          <w:numId w:val="1"/>
        </w:numPr>
        <w:tabs>
          <w:tab w:val="left" w:pos="834"/>
        </w:tabs>
        <w:ind w:right="133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comunicare per iscritto, in occasione delle riunioni periodiche, al datore di lavoro, al RSPP e al RLS, i risultati anonimi collettivi della Sorveglianza sanitaria effettuata e fornire indicazioni sul significato di tali risultat</w:t>
      </w:r>
      <w:r w:rsidRPr="00E467BA">
        <w:rPr>
          <w:rFonts w:asciiTheme="minorHAnsi" w:hAnsiTheme="minorHAnsi"/>
        </w:rPr>
        <w:t>i ai fini dell’attuazione delle misure per la tutela della salute e della integrità psico-fisica dei lavoratori (lettera</w:t>
      </w:r>
      <w:r w:rsidRPr="00E467BA">
        <w:rPr>
          <w:rFonts w:asciiTheme="minorHAnsi" w:hAnsiTheme="minorHAnsi"/>
          <w:spacing w:val="-29"/>
        </w:rPr>
        <w:t xml:space="preserve"> </w:t>
      </w:r>
      <w:r w:rsidRPr="00E467BA">
        <w:rPr>
          <w:rFonts w:asciiTheme="minorHAnsi" w:hAnsiTheme="minorHAnsi"/>
        </w:rPr>
        <w:t>i));</w:t>
      </w:r>
    </w:p>
    <w:p w:rsidR="00D21B7A" w:rsidRPr="00E467BA" w:rsidRDefault="00E467BA" w:rsidP="00CD0DE4">
      <w:pPr>
        <w:pStyle w:val="Paragrafoelenco"/>
        <w:numPr>
          <w:ilvl w:val="0"/>
          <w:numId w:val="1"/>
        </w:numPr>
        <w:tabs>
          <w:tab w:val="left" w:pos="834"/>
        </w:tabs>
        <w:ind w:right="314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visitare gli ambienti di lavoro almeno una volta all’anno o a cadenza diversa stabilita in base alla Valutazione dei rischi provve</w:t>
      </w:r>
      <w:r w:rsidRPr="00E467BA">
        <w:rPr>
          <w:rFonts w:asciiTheme="minorHAnsi" w:hAnsiTheme="minorHAnsi"/>
        </w:rPr>
        <w:t>dendo a comunicare la periodicità diversa da</w:t>
      </w:r>
      <w:r w:rsidRPr="00E467BA">
        <w:rPr>
          <w:rFonts w:asciiTheme="minorHAnsi" w:hAnsiTheme="minorHAnsi"/>
          <w:spacing w:val="-34"/>
        </w:rPr>
        <w:t xml:space="preserve"> </w:t>
      </w:r>
      <w:r w:rsidRPr="00E467BA">
        <w:rPr>
          <w:rFonts w:asciiTheme="minorHAnsi" w:hAnsiTheme="minorHAnsi"/>
        </w:rPr>
        <w:t>quella annuale al fine della sua</w:t>
      </w:r>
      <w:r w:rsidRPr="00E467BA">
        <w:rPr>
          <w:rFonts w:asciiTheme="minorHAnsi" w:hAnsiTheme="minorHAnsi"/>
          <w:spacing w:val="-38"/>
        </w:rPr>
        <w:t xml:space="preserve"> </w:t>
      </w:r>
      <w:r w:rsidRPr="00E467BA">
        <w:rPr>
          <w:rFonts w:asciiTheme="minorHAnsi" w:hAnsiTheme="minorHAnsi"/>
        </w:rPr>
        <w:t>annotazione nel Documento di Valutazione dei rischi (lettera l)).</w:t>
      </w:r>
    </w:p>
    <w:p w:rsidR="00D21B7A" w:rsidRPr="00E467BA" w:rsidRDefault="00D21B7A" w:rsidP="00CD0DE4">
      <w:pPr>
        <w:pStyle w:val="Corpotesto"/>
        <w:spacing w:before="11"/>
        <w:jc w:val="both"/>
        <w:rPr>
          <w:rFonts w:asciiTheme="minorHAnsi" w:hAnsiTheme="minorHAnsi"/>
          <w:sz w:val="22"/>
          <w:szCs w:val="22"/>
        </w:rPr>
      </w:pPr>
    </w:p>
    <w:p w:rsidR="00D21B7A" w:rsidRPr="00E467BA" w:rsidRDefault="00E467BA" w:rsidP="00CD0DE4">
      <w:pPr>
        <w:pStyle w:val="Corpotesto"/>
        <w:spacing w:before="1"/>
        <w:ind w:left="112" w:right="115"/>
        <w:jc w:val="both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>Ella è tenuto/a all'espletamento di tutti i compiti definiti all’art. 25 e al Titolo I, Capo III, Sezione V del</w:t>
      </w:r>
      <w:r w:rsidRPr="00E467BA">
        <w:rPr>
          <w:rFonts w:asciiTheme="minorHAnsi" w:hAnsiTheme="minorHAnsi"/>
          <w:sz w:val="22"/>
          <w:szCs w:val="22"/>
        </w:rPr>
        <w:t xml:space="preserve"> D. Lgs. 81/2008 secondo </w:t>
      </w:r>
      <w:r w:rsidR="00CD0DE4" w:rsidRPr="00E467BA">
        <w:rPr>
          <w:rFonts w:asciiTheme="minorHAnsi" w:hAnsiTheme="minorHAnsi"/>
          <w:sz w:val="22"/>
          <w:szCs w:val="22"/>
        </w:rPr>
        <w:t>le modalità e le condizioni di s</w:t>
      </w:r>
      <w:r w:rsidRPr="00E467BA">
        <w:rPr>
          <w:rFonts w:asciiTheme="minorHAnsi" w:hAnsiTheme="minorHAnsi"/>
          <w:sz w:val="22"/>
          <w:szCs w:val="22"/>
        </w:rPr>
        <w:t xml:space="preserve">volgimento dell’attività di medico competente precisate dall’art. 39 del </w:t>
      </w:r>
      <w:r w:rsidR="00CD0DE4" w:rsidRPr="00E467BA">
        <w:rPr>
          <w:rFonts w:asciiTheme="minorHAnsi" w:hAnsiTheme="minorHAnsi"/>
          <w:sz w:val="22"/>
          <w:szCs w:val="22"/>
        </w:rPr>
        <w:t>D.Lgs. 81/2008 ss.mm.ii.</w:t>
      </w:r>
    </w:p>
    <w:p w:rsidR="00D21B7A" w:rsidRPr="00E467BA" w:rsidRDefault="00D21B7A" w:rsidP="00CD0DE4">
      <w:pPr>
        <w:pStyle w:val="Corpotesto"/>
        <w:spacing w:before="11"/>
        <w:jc w:val="both"/>
        <w:rPr>
          <w:rFonts w:asciiTheme="minorHAnsi" w:hAnsiTheme="minorHAnsi"/>
          <w:sz w:val="22"/>
          <w:szCs w:val="22"/>
        </w:rPr>
      </w:pPr>
    </w:p>
    <w:p w:rsidR="00D21B7A" w:rsidRPr="00E467BA" w:rsidRDefault="00E467BA" w:rsidP="00CD0DE4">
      <w:pPr>
        <w:spacing w:before="1"/>
        <w:ind w:left="112" w:right="118"/>
        <w:jc w:val="both"/>
        <w:rPr>
          <w:rFonts w:asciiTheme="minorHAnsi" w:hAnsiTheme="minorHAnsi"/>
        </w:rPr>
      </w:pPr>
      <w:r w:rsidRPr="00E467BA">
        <w:rPr>
          <w:rFonts w:asciiTheme="minorHAnsi" w:hAnsiTheme="minorHAnsi"/>
        </w:rPr>
        <w:t>L'accettazione a tale nomina Le comporta l'assoggettamento a stabilite sanzioni in caso di mancato ad</w:t>
      </w:r>
      <w:r w:rsidRPr="00E467BA">
        <w:rPr>
          <w:rFonts w:asciiTheme="minorHAnsi" w:hAnsiTheme="minorHAnsi"/>
        </w:rPr>
        <w:t xml:space="preserve">empimento degli impegni da Lei assunti così come stabilito dall’art. 58 del </w:t>
      </w:r>
      <w:r w:rsidR="00CD0DE4" w:rsidRPr="00E467BA">
        <w:rPr>
          <w:rFonts w:asciiTheme="minorHAnsi" w:hAnsiTheme="minorHAnsi"/>
        </w:rPr>
        <w:t>D.Lgs. 81/2008 ss.mm.ii.</w:t>
      </w:r>
      <w:r w:rsidR="00CD0DE4" w:rsidRPr="00E467BA">
        <w:rPr>
          <w:rFonts w:asciiTheme="minorHAnsi" w:hAnsiTheme="minorHAnsi"/>
        </w:rPr>
        <w:t xml:space="preserve"> </w:t>
      </w:r>
      <w:r w:rsidRPr="00E467BA">
        <w:rPr>
          <w:rFonts w:asciiTheme="minorHAnsi" w:hAnsiTheme="minorHAnsi"/>
          <w:i/>
          <w:u w:val="single"/>
        </w:rPr>
        <w:t>Voglia restituire copia della presente firmata quale accettazione da parte Sua della nomina a Medico competente</w:t>
      </w:r>
      <w:r w:rsidRPr="00E467BA">
        <w:rPr>
          <w:rFonts w:asciiTheme="minorHAnsi" w:hAnsiTheme="minorHAnsi"/>
        </w:rPr>
        <w:t>.</w:t>
      </w:r>
    </w:p>
    <w:p w:rsidR="00D21B7A" w:rsidRPr="00E467BA" w:rsidRDefault="00D21B7A">
      <w:pPr>
        <w:pStyle w:val="Corpotesto"/>
        <w:spacing w:before="11"/>
        <w:rPr>
          <w:rFonts w:asciiTheme="minorHAnsi" w:hAnsiTheme="minorHAnsi"/>
          <w:sz w:val="22"/>
          <w:szCs w:val="22"/>
        </w:rPr>
      </w:pPr>
    </w:p>
    <w:p w:rsidR="00D21B7A" w:rsidRDefault="00E467BA">
      <w:pPr>
        <w:pStyle w:val="Titolo1"/>
        <w:ind w:right="125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E467BA">
        <w:rPr>
          <w:rFonts w:asciiTheme="minorHAnsi" w:hAnsiTheme="minorHAnsi"/>
          <w:b w:val="0"/>
          <w:sz w:val="22"/>
          <w:szCs w:val="22"/>
        </w:rPr>
        <w:t xml:space="preserve">Il </w:t>
      </w:r>
      <w:r w:rsidRPr="00E467BA">
        <w:rPr>
          <w:rFonts w:asciiTheme="minorHAnsi" w:hAnsiTheme="minorHAnsi"/>
          <w:sz w:val="22"/>
          <w:szCs w:val="22"/>
        </w:rPr>
        <w:t>Datore di Lavoro</w:t>
      </w:r>
    </w:p>
    <w:p w:rsidR="00E467BA" w:rsidRPr="00E467BA" w:rsidRDefault="00E467BA">
      <w:pPr>
        <w:pStyle w:val="Titolo1"/>
        <w:ind w:right="1251"/>
        <w:jc w:val="right"/>
        <w:rPr>
          <w:rFonts w:asciiTheme="minorHAnsi" w:hAnsiTheme="minorHAnsi"/>
          <w:sz w:val="22"/>
          <w:szCs w:val="22"/>
        </w:rPr>
      </w:pPr>
    </w:p>
    <w:p w:rsidR="00D21B7A" w:rsidRDefault="00E467BA" w:rsidP="00E467BA">
      <w:pPr>
        <w:pStyle w:val="Corpotesto"/>
        <w:spacing w:before="8"/>
        <w:rPr>
          <w:rFonts w:asciiTheme="minorHAnsi" w:hAnsiTheme="minorHAnsi"/>
          <w:b/>
          <w:sz w:val="22"/>
          <w:szCs w:val="22"/>
        </w:rPr>
      </w:pPr>
      <w:r w:rsidRPr="00E467BA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167005</wp:posOffset>
                </wp:positionV>
                <wp:extent cx="2124075" cy="0"/>
                <wp:effectExtent l="9525" t="6350" r="952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063FC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25pt,13.15pt" to="53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E4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E467BA" w:rsidRPr="00E467BA" w:rsidRDefault="00E467BA" w:rsidP="00E467BA">
      <w:pPr>
        <w:pStyle w:val="Corpotesto"/>
        <w:spacing w:before="8"/>
        <w:rPr>
          <w:rFonts w:asciiTheme="minorHAnsi" w:hAnsiTheme="minorHAnsi"/>
          <w:b/>
          <w:sz w:val="22"/>
          <w:szCs w:val="22"/>
        </w:rPr>
      </w:pPr>
    </w:p>
    <w:p w:rsidR="00D21B7A" w:rsidRPr="00E467BA" w:rsidRDefault="00E467BA">
      <w:pPr>
        <w:pStyle w:val="Corpotesto"/>
        <w:spacing w:before="51"/>
        <w:ind w:left="112" w:right="117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 xml:space="preserve">Per </w:t>
      </w:r>
      <w:r w:rsidRPr="00E467BA">
        <w:rPr>
          <w:rFonts w:asciiTheme="minorHAnsi" w:hAnsiTheme="minorHAnsi"/>
          <w:b/>
          <w:sz w:val="22"/>
          <w:szCs w:val="22"/>
        </w:rPr>
        <w:t xml:space="preserve">accettazione </w:t>
      </w:r>
      <w:r w:rsidRPr="00E467BA">
        <w:rPr>
          <w:rFonts w:asciiTheme="minorHAnsi" w:hAnsiTheme="minorHAnsi"/>
          <w:sz w:val="22"/>
          <w:szCs w:val="22"/>
        </w:rPr>
        <w:t>di quanto sopra e per conferma della piena conoscenza circa i compiti, le funzioni e gli obblighi inerenti la presente nomina qui accetta.</w:t>
      </w:r>
      <w:r w:rsidR="00CD0DE4" w:rsidRPr="00E467BA">
        <w:rPr>
          <w:rFonts w:asciiTheme="minorHAnsi" w:hAnsiTheme="minorHAnsi"/>
          <w:sz w:val="22"/>
          <w:szCs w:val="22"/>
        </w:rPr>
        <w:t xml:space="preserve"> Dichiara inoltre, il possesso di uno dei titoli cui fa riferimento l’art. 38 del </w:t>
      </w:r>
      <w:r w:rsidR="00CD0DE4" w:rsidRPr="00E467BA">
        <w:rPr>
          <w:rFonts w:asciiTheme="minorHAnsi" w:hAnsiTheme="minorHAnsi"/>
          <w:sz w:val="22"/>
          <w:szCs w:val="22"/>
        </w:rPr>
        <w:t>D.Lgs. 81/2008 ss.mm.ii.</w:t>
      </w:r>
    </w:p>
    <w:p w:rsidR="00CD0DE4" w:rsidRDefault="00CD0DE4">
      <w:pPr>
        <w:pStyle w:val="Corpotesto"/>
        <w:spacing w:before="51"/>
        <w:ind w:left="112" w:right="117"/>
        <w:rPr>
          <w:rFonts w:asciiTheme="minorHAnsi" w:hAnsiTheme="minorHAnsi"/>
          <w:sz w:val="22"/>
          <w:szCs w:val="22"/>
        </w:rPr>
      </w:pPr>
      <w:r w:rsidRPr="00E467BA">
        <w:rPr>
          <w:rFonts w:asciiTheme="minorHAnsi" w:hAnsiTheme="minorHAnsi"/>
          <w:sz w:val="22"/>
          <w:szCs w:val="22"/>
        </w:rPr>
        <w:t xml:space="preserve">Il Sottoscritto si impegna ad assolvere alla complete e puntuale effettuazione della Sorveglianza Sanitaria ai sensi dell’art. 41 del </w:t>
      </w:r>
      <w:r w:rsidRPr="00E467BA">
        <w:rPr>
          <w:rFonts w:asciiTheme="minorHAnsi" w:hAnsiTheme="minorHAnsi"/>
          <w:sz w:val="22"/>
          <w:szCs w:val="22"/>
        </w:rPr>
        <w:t>D.Lgs. 81/2008 ss.mm.ii.</w:t>
      </w:r>
      <w:r w:rsidRPr="00E467BA">
        <w:rPr>
          <w:rFonts w:asciiTheme="minorHAnsi" w:hAnsiTheme="minorHAnsi"/>
          <w:sz w:val="22"/>
          <w:szCs w:val="22"/>
        </w:rPr>
        <w:t xml:space="preserve"> ed all’adempimento de</w:t>
      </w:r>
      <w:r w:rsidR="00E467BA" w:rsidRPr="00E467BA">
        <w:rPr>
          <w:rFonts w:asciiTheme="minorHAnsi" w:hAnsiTheme="minorHAnsi"/>
          <w:sz w:val="22"/>
          <w:szCs w:val="22"/>
        </w:rPr>
        <w:t xml:space="preserve">gli obblighi di legge previsti dall’art. 25 del </w:t>
      </w:r>
      <w:r w:rsidR="00E467BA" w:rsidRPr="00E467BA">
        <w:rPr>
          <w:rFonts w:asciiTheme="minorHAnsi" w:hAnsiTheme="minorHAnsi"/>
          <w:sz w:val="22"/>
          <w:szCs w:val="22"/>
        </w:rPr>
        <w:t>D.Lgs. 81/2008 ss.mm.ii.</w:t>
      </w:r>
    </w:p>
    <w:p w:rsidR="00E467BA" w:rsidRDefault="00E467BA">
      <w:pPr>
        <w:pStyle w:val="Corpotesto"/>
        <w:spacing w:before="51"/>
        <w:ind w:left="112" w:right="117"/>
        <w:rPr>
          <w:rFonts w:asciiTheme="minorHAnsi" w:hAnsiTheme="minorHAnsi"/>
          <w:sz w:val="22"/>
          <w:szCs w:val="22"/>
        </w:rPr>
      </w:pPr>
    </w:p>
    <w:p w:rsidR="00E467BA" w:rsidRPr="00E467BA" w:rsidRDefault="00E467BA">
      <w:pPr>
        <w:pStyle w:val="Corpotesto"/>
        <w:spacing w:before="51"/>
        <w:ind w:left="112" w:right="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</w:t>
      </w:r>
    </w:p>
    <w:p w:rsidR="00E467BA" w:rsidRDefault="00E467BA">
      <w:pPr>
        <w:ind w:left="6198" w:right="575"/>
        <w:rPr>
          <w:rFonts w:asciiTheme="minorHAnsi" w:hAnsiTheme="minorHAnsi"/>
        </w:rPr>
      </w:pPr>
    </w:p>
    <w:p w:rsidR="00D21B7A" w:rsidRDefault="00E467BA">
      <w:pPr>
        <w:ind w:left="6198" w:right="575"/>
        <w:rPr>
          <w:rFonts w:asciiTheme="minorHAnsi" w:hAnsiTheme="minorHAnsi"/>
          <w:b/>
        </w:rPr>
      </w:pPr>
      <w:r w:rsidRPr="00E467BA">
        <w:rPr>
          <w:rFonts w:asciiTheme="minorHAnsi" w:hAnsiTheme="minorHAnsi"/>
        </w:rPr>
        <w:t xml:space="preserve">Firma del </w:t>
      </w:r>
      <w:r w:rsidRPr="00E467BA">
        <w:rPr>
          <w:rFonts w:asciiTheme="minorHAnsi" w:hAnsiTheme="minorHAnsi"/>
          <w:b/>
        </w:rPr>
        <w:t>Medico Competente</w:t>
      </w:r>
    </w:p>
    <w:p w:rsidR="00E467BA" w:rsidRPr="00E467BA" w:rsidRDefault="00E467BA">
      <w:pPr>
        <w:ind w:left="6198" w:right="575"/>
        <w:rPr>
          <w:rFonts w:asciiTheme="minorHAnsi" w:hAnsiTheme="minorHAnsi"/>
          <w:b/>
        </w:rPr>
      </w:pPr>
      <w:r w:rsidRPr="00E467BA"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337185</wp:posOffset>
                </wp:positionV>
                <wp:extent cx="2124075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0B5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5pt,26.55pt" to="522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P3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D21B7A" w:rsidRPr="00E467BA" w:rsidRDefault="00D21B7A">
      <w:pPr>
        <w:pStyle w:val="Corpotesto"/>
        <w:spacing w:before="8"/>
        <w:rPr>
          <w:rFonts w:asciiTheme="minorHAnsi" w:hAnsiTheme="minorHAnsi"/>
          <w:b/>
          <w:sz w:val="22"/>
          <w:szCs w:val="22"/>
        </w:rPr>
      </w:pPr>
    </w:p>
    <w:p w:rsidR="00D21B7A" w:rsidRPr="00E467BA" w:rsidRDefault="00D21B7A">
      <w:pPr>
        <w:pStyle w:val="Corpotesto"/>
        <w:spacing w:before="2"/>
        <w:rPr>
          <w:rFonts w:asciiTheme="minorHAnsi" w:hAnsiTheme="minorHAnsi"/>
          <w:b/>
          <w:sz w:val="22"/>
          <w:szCs w:val="22"/>
        </w:rPr>
      </w:pPr>
    </w:p>
    <w:p w:rsidR="00D21B7A" w:rsidRPr="00E467BA" w:rsidRDefault="00D21B7A">
      <w:pPr>
        <w:pStyle w:val="Corpotesto"/>
        <w:tabs>
          <w:tab w:val="left" w:pos="1881"/>
        </w:tabs>
        <w:spacing w:before="51"/>
        <w:ind w:left="112" w:right="575"/>
        <w:rPr>
          <w:rFonts w:asciiTheme="minorHAnsi" w:hAnsiTheme="minorHAnsi"/>
          <w:sz w:val="22"/>
          <w:szCs w:val="22"/>
        </w:rPr>
      </w:pPr>
    </w:p>
    <w:sectPr w:rsidR="00D21B7A" w:rsidRPr="00E467BA">
      <w:headerReference w:type="default" r:id="rId7"/>
      <w:pgSz w:w="11910" w:h="16840"/>
      <w:pgMar w:top="560" w:right="1020" w:bottom="280" w:left="102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67BA">
      <w:r>
        <w:separator/>
      </w:r>
    </w:p>
  </w:endnote>
  <w:endnote w:type="continuationSeparator" w:id="0">
    <w:p w:rsidR="00000000" w:rsidRDefault="00E4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67BA">
      <w:r>
        <w:separator/>
      </w:r>
    </w:p>
  </w:footnote>
  <w:footnote w:type="continuationSeparator" w:id="0">
    <w:p w:rsidR="00000000" w:rsidRDefault="00E4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E4" w:rsidRPr="00CD0DE4" w:rsidRDefault="00CD0DE4" w:rsidP="00CD0DE4">
    <w:pPr>
      <w:spacing w:before="51"/>
      <w:ind w:left="2977" w:right="3840"/>
      <w:jc w:val="center"/>
      <w:rPr>
        <w:i/>
        <w:sz w:val="24"/>
        <w:u w:val="single"/>
      </w:rPr>
    </w:pPr>
    <w:r w:rsidRPr="00CD0DE4">
      <w:rPr>
        <w:i/>
        <w:sz w:val="24"/>
        <w:u w:val="single"/>
      </w:rPr>
      <w:t xml:space="preserve">Su </w:t>
    </w:r>
    <w:r w:rsidRPr="00CD0DE4">
      <w:rPr>
        <w:i/>
        <w:sz w:val="24"/>
        <w:u w:val="single"/>
      </w:rPr>
      <w:t>Carta Intestata Società</w:t>
    </w:r>
  </w:p>
  <w:p w:rsidR="00D21B7A" w:rsidRDefault="00D21B7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6DC"/>
    <w:multiLevelType w:val="hybridMultilevel"/>
    <w:tmpl w:val="4EC6966E"/>
    <w:lvl w:ilvl="0" w:tplc="7B1AF872">
      <w:start w:val="1"/>
      <w:numFmt w:val="lowerLetter"/>
      <w:lvlText w:val="%1)"/>
      <w:lvlJc w:val="left"/>
      <w:pPr>
        <w:ind w:left="873" w:hanging="360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1" w:tplc="CE8C8248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A9BAEF36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8970F0AA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2BA2324A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B4EA25C8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C7242B1A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EFDC5BC4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CB006C8C">
      <w:start w:val="1"/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" w15:restartNumberingAfterBreak="0">
    <w:nsid w:val="370746AD"/>
    <w:multiLevelType w:val="hybridMultilevel"/>
    <w:tmpl w:val="3E42E25C"/>
    <w:lvl w:ilvl="0" w:tplc="8BEC3E9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E0A24D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F0AE288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7B8214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E20FC50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310B1A6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AD2674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2118DFDC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8A0EA582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55F96C49"/>
    <w:multiLevelType w:val="hybridMultilevel"/>
    <w:tmpl w:val="123CFC90"/>
    <w:lvl w:ilvl="0" w:tplc="B6764F3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F7FE66B2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5BCE7256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BBE85122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E76492EC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FB9636B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6A7EC942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61046066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8B5CD3CE">
      <w:start w:val="1"/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3" w15:restartNumberingAfterBreak="0">
    <w:nsid w:val="72770565"/>
    <w:multiLevelType w:val="hybridMultilevel"/>
    <w:tmpl w:val="2BEAF79C"/>
    <w:lvl w:ilvl="0" w:tplc="C91E32B8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070EC4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E4C7842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E294032A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2BCB510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87E9858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F79EEC6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B14C23E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3DAA628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9BE318C"/>
    <w:multiLevelType w:val="hybridMultilevel"/>
    <w:tmpl w:val="EF366EE8"/>
    <w:lvl w:ilvl="0" w:tplc="3F74D72E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BBC06E2E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950E81A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7666D8A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6489842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74CF456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AAC7B8E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940D5BA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3B02EE4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7A"/>
    <w:rsid w:val="00CD0DE4"/>
    <w:rsid w:val="00D21B7A"/>
    <w:rsid w:val="00E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927C853-EC8B-49ED-84F2-01989CC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0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0D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DE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D0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D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2017-03-31T08:51:00Z</dcterms:created>
  <dcterms:modified xsi:type="dcterms:W3CDTF">2017-03-31T08:51:00Z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2017-03-31T00:00:00Z</vt:filetime>
  </property>
</Properties>
</file>